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7175D458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1A1F8F">
        <w:rPr>
          <w:b/>
          <w:noProof/>
          <w:sz w:val="24"/>
        </w:rPr>
        <w:t>6</w:t>
      </w:r>
      <w:r w:rsidR="003C7EB2">
        <w:rPr>
          <w:b/>
          <w:noProof/>
          <w:sz w:val="24"/>
        </w:rPr>
        <w:t>908</w:t>
      </w:r>
    </w:p>
    <w:p w14:paraId="4D9188A1" w14:textId="77777777" w:rsidR="00AC2ED0" w:rsidRDefault="00AC2ED0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1841AEA8" w14:textId="0BFC1D0C" w:rsidR="00003774" w:rsidRPr="00003774" w:rsidRDefault="00463675" w:rsidP="000F4E43">
      <w:pPr>
        <w:pStyle w:val="Title"/>
      </w:pPr>
      <w:r w:rsidRPr="000F4E43">
        <w:t>Title:</w:t>
      </w:r>
      <w:r w:rsidRPr="000F4E43">
        <w:tab/>
      </w:r>
      <w:r w:rsidR="003C7EB2">
        <w:t>LS on U2N relay direct link setup failure due to RSC mismatch or integrity failure</w:t>
      </w:r>
    </w:p>
    <w:p w14:paraId="65004854" w14:textId="506031B3" w:rsidR="00463675" w:rsidRPr="00003774" w:rsidRDefault="00463675" w:rsidP="000F4E43">
      <w:pPr>
        <w:pStyle w:val="Title"/>
      </w:pPr>
      <w:r w:rsidRPr="00003774">
        <w:t>Response to:</w:t>
      </w:r>
      <w:r w:rsidRPr="00003774">
        <w:tab/>
      </w:r>
    </w:p>
    <w:p w14:paraId="56E3B846" w14:textId="0D2F57B5" w:rsidR="00463675" w:rsidRPr="00003774" w:rsidRDefault="00463675" w:rsidP="000F4E43">
      <w:pPr>
        <w:pStyle w:val="Title"/>
      </w:pPr>
      <w:r w:rsidRPr="00003774">
        <w:t>Release:</w:t>
      </w:r>
      <w:r w:rsidRPr="00003774">
        <w:tab/>
      </w:r>
      <w:r w:rsidR="00003774">
        <w:t>Release-18</w:t>
      </w:r>
    </w:p>
    <w:p w14:paraId="792135A2" w14:textId="6F2395B7" w:rsidR="00463675" w:rsidRPr="00003774" w:rsidRDefault="00463675" w:rsidP="000F4E43">
      <w:pPr>
        <w:pStyle w:val="Title"/>
      </w:pPr>
      <w:r w:rsidRPr="00003774">
        <w:t>Work Item:</w:t>
      </w:r>
      <w:r w:rsidRPr="00003774">
        <w:tab/>
      </w:r>
      <w:r w:rsidR="003C7EB2">
        <w:t>5G_ProSe, TEI18</w:t>
      </w:r>
    </w:p>
    <w:p w14:paraId="0A1390C0" w14:textId="77777777" w:rsidR="00463675" w:rsidRPr="0000377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238B18D" w:rsidR="00463675" w:rsidRPr="00003774" w:rsidRDefault="00463675" w:rsidP="000F4E43">
      <w:pPr>
        <w:pStyle w:val="Source"/>
      </w:pPr>
      <w:r w:rsidRPr="00003774">
        <w:t>Source:</w:t>
      </w:r>
      <w:r w:rsidRPr="00003774">
        <w:tab/>
      </w:r>
      <w:r w:rsidR="00003774">
        <w:rPr>
          <w:b w:val="0"/>
        </w:rPr>
        <w:t>CT1</w:t>
      </w:r>
    </w:p>
    <w:p w14:paraId="6AF9910D" w14:textId="29DDFAC5" w:rsidR="00463675" w:rsidRPr="00003774" w:rsidRDefault="00463675" w:rsidP="000F4E43">
      <w:pPr>
        <w:pStyle w:val="Source"/>
      </w:pPr>
      <w:r w:rsidRPr="00003774">
        <w:t>To:</w:t>
      </w:r>
      <w:r w:rsidRPr="00003774">
        <w:tab/>
      </w:r>
      <w:r w:rsidR="00003774">
        <w:rPr>
          <w:b w:val="0"/>
        </w:rPr>
        <w:t>SA</w:t>
      </w:r>
      <w:r w:rsidR="003C7EB2">
        <w:rPr>
          <w:b w:val="0"/>
        </w:rPr>
        <w:t>3</w:t>
      </w:r>
    </w:p>
    <w:p w14:paraId="033E954A" w14:textId="67C32A89" w:rsidR="00463675" w:rsidRPr="00003774" w:rsidRDefault="00463675" w:rsidP="000F4E43">
      <w:pPr>
        <w:pStyle w:val="Source"/>
      </w:pPr>
      <w:r w:rsidRPr="00003774">
        <w:t>Cc:</w:t>
      </w:r>
      <w:r w:rsidRPr="00003774">
        <w:tab/>
      </w:r>
      <w:r w:rsidR="00003774">
        <w:rPr>
          <w:b w:val="0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23A8300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03774">
        <w:rPr>
          <w:bCs/>
        </w:rPr>
        <w:t>Sunghoon Kim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2B2854E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03774">
        <w:rPr>
          <w:bCs/>
          <w:color w:val="0000FF"/>
        </w:rPr>
        <w:t>Sunghoon(at)</w:t>
      </w:r>
      <w:proofErr w:type="spellStart"/>
      <w:r w:rsidR="00003774">
        <w:rPr>
          <w:bCs/>
          <w:color w:val="0000FF"/>
        </w:rPr>
        <w:t>qti</w:t>
      </w:r>
      <w:proofErr w:type="spellEnd"/>
      <w:r w:rsidR="00003774">
        <w:rPr>
          <w:bCs/>
          <w:color w:val="0000FF"/>
        </w:rPr>
        <w:t>(dot)</w:t>
      </w:r>
      <w:proofErr w:type="spellStart"/>
      <w:r w:rsidR="00003774">
        <w:rPr>
          <w:bCs/>
          <w:color w:val="0000FF"/>
        </w:rPr>
        <w:t>qualcomm</w:t>
      </w:r>
      <w:proofErr w:type="spellEnd"/>
      <w:r w:rsidR="00003774">
        <w:rPr>
          <w:bCs/>
          <w:color w:val="0000FF"/>
        </w:rPr>
        <w:t>(dot)com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D8DB4D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03774" w:rsidRPr="00003774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0536008F" w:rsidR="00463675" w:rsidRDefault="00003774" w:rsidP="00B24C3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bookmarkStart w:id="0" w:name="_Hlk118277894"/>
      <w:r>
        <w:rPr>
          <w:rFonts w:ascii="Arial" w:hAnsi="Arial" w:cs="Arial"/>
        </w:rPr>
        <w:t>CT1</w:t>
      </w:r>
      <w:r w:rsidR="00B24C3A">
        <w:rPr>
          <w:rFonts w:ascii="Arial" w:hAnsi="Arial" w:cs="Arial"/>
        </w:rPr>
        <w:t xml:space="preserve"> has discussed the failure case of direct link establishment procedure for UE-to-network relay due to </w:t>
      </w:r>
      <w:r w:rsidR="00132314">
        <w:rPr>
          <w:rFonts w:ascii="Arial" w:hAnsi="Arial" w:cs="Arial"/>
        </w:rPr>
        <w:t xml:space="preserve">the </w:t>
      </w:r>
      <w:r w:rsidR="00B24C3A">
        <w:rPr>
          <w:rFonts w:ascii="Arial" w:hAnsi="Arial" w:cs="Arial"/>
        </w:rPr>
        <w:t>following scenarios:</w:t>
      </w:r>
    </w:p>
    <w:p w14:paraId="752F7712" w14:textId="6106C346" w:rsidR="00B24C3A" w:rsidRDefault="00B24C3A" w:rsidP="00B24C3A">
      <w:pPr>
        <w:pStyle w:val="B1"/>
        <w:ind w:firstLine="0"/>
      </w:pPr>
      <w:r>
        <w:t xml:space="preserve">Scenario 1) After the relay UE receives the direct link establishment request, </w:t>
      </w:r>
      <w:r w:rsidRPr="00B24C3A">
        <w:t>integrity verification of the message was successful but decrypted RSC value is not matched</w:t>
      </w:r>
      <w:r w:rsidRPr="00B24C3A">
        <w:t xml:space="preserve"> </w:t>
      </w:r>
      <w:r w:rsidRPr="00B24C3A">
        <w:t>with the one that it sent in the discovery message</w:t>
      </w:r>
      <w:r>
        <w:t>.</w:t>
      </w:r>
    </w:p>
    <w:p w14:paraId="5089E5CD" w14:textId="29B21DC7" w:rsidR="00B24C3A" w:rsidRDefault="00B24C3A" w:rsidP="00B24C3A">
      <w:pPr>
        <w:pStyle w:val="B1"/>
        <w:ind w:firstLine="0"/>
      </w:pPr>
      <w:r>
        <w:t>Scenario 2)</w:t>
      </w:r>
      <w:r w:rsidRPr="00B24C3A">
        <w:t xml:space="preserve"> </w:t>
      </w:r>
      <w:r>
        <w:t>After successful processing of the direct link establishment request, during Direct Security Mode procedure,</w:t>
      </w:r>
      <w:r w:rsidRPr="00B24C3A">
        <w:t xml:space="preserve"> </w:t>
      </w:r>
      <w:r>
        <w:t xml:space="preserve">the integrity protection verification of </w:t>
      </w:r>
      <w:r w:rsidRPr="00B24C3A">
        <w:t>D</w:t>
      </w:r>
      <w:r>
        <w:t xml:space="preserve">irect </w:t>
      </w:r>
      <w:r w:rsidRPr="00B24C3A">
        <w:t>S</w:t>
      </w:r>
      <w:r>
        <w:t xml:space="preserve">ecurity </w:t>
      </w:r>
      <w:r w:rsidRPr="00B24C3A">
        <w:t>M</w:t>
      </w:r>
      <w:r>
        <w:t>ode</w:t>
      </w:r>
      <w:r w:rsidRPr="00B24C3A">
        <w:t xml:space="preserve"> Command</w:t>
      </w:r>
      <w:r>
        <w:t xml:space="preserve"> message or </w:t>
      </w:r>
      <w:r w:rsidRPr="00B24C3A">
        <w:t>D</w:t>
      </w:r>
      <w:r>
        <w:t xml:space="preserve">irect </w:t>
      </w:r>
      <w:r w:rsidRPr="00B24C3A">
        <w:t>S</w:t>
      </w:r>
      <w:r>
        <w:t xml:space="preserve">ecurity </w:t>
      </w:r>
      <w:r w:rsidRPr="00B24C3A">
        <w:t>M</w:t>
      </w:r>
      <w:r>
        <w:t>ode</w:t>
      </w:r>
      <w:r w:rsidRPr="00B24C3A">
        <w:t xml:space="preserve"> Complete </w:t>
      </w:r>
      <w:r>
        <w:t>message fails.</w:t>
      </w:r>
    </w:p>
    <w:p w14:paraId="68F429DC" w14:textId="77777777" w:rsidR="00B24C3A" w:rsidRDefault="00B24C3A" w:rsidP="00B24C3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B24C3A">
        <w:rPr>
          <w:rFonts w:ascii="Arial" w:hAnsi="Arial" w:cs="Arial"/>
        </w:rPr>
        <w:t xml:space="preserve">TS 33.503 does not specify the protocol details whether the UE </w:t>
      </w:r>
      <w:proofErr w:type="gramStart"/>
      <w:r w:rsidRPr="00B24C3A">
        <w:rPr>
          <w:rFonts w:ascii="Arial" w:hAnsi="Arial" w:cs="Arial"/>
        </w:rPr>
        <w:t>has to</w:t>
      </w:r>
      <w:proofErr w:type="gramEnd"/>
      <w:r w:rsidRPr="00B24C3A">
        <w:rPr>
          <w:rFonts w:ascii="Arial" w:hAnsi="Arial" w:cs="Arial"/>
        </w:rPr>
        <w:t xml:space="preserve"> send the relevant rejection message</w:t>
      </w:r>
      <w:r>
        <w:rPr>
          <w:rFonts w:ascii="Arial" w:hAnsi="Arial" w:cs="Arial"/>
        </w:rPr>
        <w:t xml:space="preserve"> </w:t>
      </w:r>
    </w:p>
    <w:p w14:paraId="33846938" w14:textId="78D753B8" w:rsidR="00003774" w:rsidRPr="00003774" w:rsidRDefault="00132314" w:rsidP="00B24C3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From protocol design point of view, w</w:t>
      </w:r>
      <w:r w:rsidR="00B24C3A">
        <w:rPr>
          <w:rFonts w:ascii="Arial" w:hAnsi="Arial" w:cs="Arial"/>
        </w:rPr>
        <w:t xml:space="preserve">ithout sending the reject message, </w:t>
      </w:r>
      <w:bookmarkEnd w:id="0"/>
      <w:r w:rsidR="00B24C3A">
        <w:rPr>
          <w:rFonts w:ascii="Arial" w:hAnsi="Arial" w:cs="Arial"/>
        </w:rPr>
        <w:t>the peer UE</w:t>
      </w:r>
      <w:r>
        <w:rPr>
          <w:rFonts w:ascii="Arial" w:hAnsi="Arial" w:cs="Arial"/>
        </w:rPr>
        <w:t xml:space="preserve"> will</w:t>
      </w:r>
      <w:r w:rsidR="00B24C3A">
        <w:rPr>
          <w:rFonts w:ascii="Arial" w:hAnsi="Arial" w:cs="Arial"/>
        </w:rPr>
        <w:t xml:space="preserve"> </w:t>
      </w:r>
      <w:r w:rsidR="00B24C3A" w:rsidRPr="00B24C3A">
        <w:rPr>
          <w:rFonts w:ascii="Arial" w:hAnsi="Arial" w:cs="Arial"/>
        </w:rPr>
        <w:t>re-attempt the direct link establishment</w:t>
      </w:r>
      <w:r w:rsidR="00B24C3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procedure up to the implementation specific maximum times </w:t>
      </w:r>
      <w:r w:rsidR="00B24C3A">
        <w:rPr>
          <w:rFonts w:ascii="Arial" w:hAnsi="Arial" w:cs="Arial"/>
        </w:rPr>
        <w:t>as per current specification.</w:t>
      </w:r>
      <w:r w:rsidR="00606A3F">
        <w:rPr>
          <w:rFonts w:ascii="Arial" w:hAnsi="Arial" w:cs="Arial"/>
        </w:rPr>
        <w:t xml:space="preserve"> CT1 has discussed to send the rejection message to the peer UE</w:t>
      </w:r>
      <w:r>
        <w:rPr>
          <w:rFonts w:ascii="Arial" w:hAnsi="Arial" w:cs="Arial"/>
        </w:rPr>
        <w:t xml:space="preserve"> with appropriate cause value to avoid such unnecessary reattempting, but it was suggested to check </w:t>
      </w:r>
      <w:r w:rsidR="00F76413">
        <w:rPr>
          <w:rFonts w:ascii="Arial" w:hAnsi="Arial" w:cs="Arial"/>
        </w:rPr>
        <w:t xml:space="preserve">with SA3 </w:t>
      </w:r>
      <w:r>
        <w:rPr>
          <w:rFonts w:ascii="Arial" w:hAnsi="Arial" w:cs="Arial"/>
        </w:rPr>
        <w:t xml:space="preserve">if there is any security </w:t>
      </w:r>
      <w:r w:rsidR="00F76413">
        <w:rPr>
          <w:rFonts w:ascii="Arial" w:hAnsi="Arial" w:cs="Arial"/>
        </w:rPr>
        <w:t>issue.</w:t>
      </w: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38BF491" w:rsidR="00463675" w:rsidRPr="0000377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03774">
        <w:rPr>
          <w:rFonts w:ascii="Arial" w:hAnsi="Arial" w:cs="Arial"/>
          <w:b/>
        </w:rPr>
        <w:t xml:space="preserve">To </w:t>
      </w:r>
      <w:r w:rsidR="00003774" w:rsidRPr="00003774">
        <w:rPr>
          <w:rFonts w:ascii="Arial" w:hAnsi="Arial" w:cs="Arial"/>
          <w:b/>
        </w:rPr>
        <w:t>SA WG</w:t>
      </w:r>
      <w:r w:rsidR="00B24C3A">
        <w:rPr>
          <w:rFonts w:ascii="Arial" w:hAnsi="Arial" w:cs="Arial"/>
          <w:b/>
        </w:rPr>
        <w:t>3</w:t>
      </w:r>
      <w:r w:rsidRPr="00003774">
        <w:rPr>
          <w:rFonts w:ascii="Arial" w:hAnsi="Arial" w:cs="Arial"/>
          <w:b/>
        </w:rPr>
        <w:t xml:space="preserve"> group.</w:t>
      </w:r>
    </w:p>
    <w:p w14:paraId="3449AB35" w14:textId="5F386A21" w:rsidR="00463675" w:rsidRPr="00003774" w:rsidRDefault="00463675" w:rsidP="00003774">
      <w:pPr>
        <w:spacing w:after="120"/>
        <w:ind w:left="993" w:hanging="993"/>
        <w:rPr>
          <w:rFonts w:ascii="Arial" w:hAnsi="Arial" w:cs="Arial"/>
          <w:i/>
          <w:iCs/>
        </w:rPr>
      </w:pPr>
      <w:r w:rsidRPr="00003774">
        <w:rPr>
          <w:rFonts w:ascii="Arial" w:hAnsi="Arial" w:cs="Arial"/>
          <w:b/>
        </w:rPr>
        <w:t xml:space="preserve">ACTION: </w:t>
      </w:r>
      <w:r w:rsidRPr="00003774">
        <w:rPr>
          <w:rFonts w:ascii="Arial" w:hAnsi="Arial" w:cs="Arial"/>
          <w:b/>
        </w:rPr>
        <w:tab/>
      </w:r>
      <w:r w:rsidR="00003774" w:rsidRPr="00003774">
        <w:rPr>
          <w:rFonts w:ascii="Arial" w:hAnsi="Arial" w:cs="Arial"/>
        </w:rPr>
        <w:t>CT WG1</w:t>
      </w:r>
      <w:r w:rsidRPr="00003774">
        <w:rPr>
          <w:rFonts w:ascii="Arial" w:hAnsi="Arial" w:cs="Arial"/>
        </w:rPr>
        <w:t xml:space="preserve"> asks </w:t>
      </w:r>
      <w:r w:rsidR="00003774" w:rsidRPr="00003774">
        <w:rPr>
          <w:rFonts w:ascii="Arial" w:hAnsi="Arial" w:cs="Arial"/>
        </w:rPr>
        <w:t>SA WG</w:t>
      </w:r>
      <w:r w:rsidR="00132314">
        <w:rPr>
          <w:rFonts w:ascii="Arial" w:hAnsi="Arial" w:cs="Arial"/>
        </w:rPr>
        <w:t>3</w:t>
      </w:r>
      <w:r w:rsidRPr="00003774">
        <w:rPr>
          <w:rFonts w:ascii="Arial" w:hAnsi="Arial" w:cs="Arial"/>
        </w:rPr>
        <w:t xml:space="preserve"> group to </w:t>
      </w:r>
      <w:r w:rsidR="00132314">
        <w:rPr>
          <w:rFonts w:ascii="Arial" w:hAnsi="Arial" w:cs="Arial"/>
        </w:rPr>
        <w:t>provide</w:t>
      </w:r>
      <w:r w:rsidR="00003774" w:rsidRPr="00003774">
        <w:rPr>
          <w:rFonts w:ascii="Arial" w:hAnsi="Arial" w:cs="Arial"/>
        </w:rPr>
        <w:t xml:space="preserve"> CT WG1 </w:t>
      </w:r>
      <w:r w:rsidR="00132314">
        <w:rPr>
          <w:rFonts w:ascii="Arial" w:hAnsi="Arial" w:cs="Arial"/>
        </w:rPr>
        <w:t>feedback</w:t>
      </w:r>
      <w:r w:rsidR="00003774" w:rsidRPr="00003774">
        <w:rPr>
          <w:rFonts w:ascii="Arial" w:hAnsi="Arial" w:cs="Arial"/>
        </w:rPr>
        <w:t xml:space="preserve"> for </w:t>
      </w:r>
      <w:r w:rsidR="00132314">
        <w:rPr>
          <w:rFonts w:ascii="Arial" w:hAnsi="Arial" w:cs="Arial"/>
        </w:rPr>
        <w:t>above mentioned failure cases</w:t>
      </w:r>
      <w:r w:rsidR="00F76413">
        <w:rPr>
          <w:rFonts w:ascii="Arial" w:hAnsi="Arial" w:cs="Arial"/>
        </w:rPr>
        <w:t xml:space="preserve"> whether</w:t>
      </w:r>
      <w:r w:rsidR="00132314">
        <w:rPr>
          <w:rFonts w:ascii="Arial" w:hAnsi="Arial" w:cs="Arial"/>
        </w:rPr>
        <w:t xml:space="preserve"> sending the reject message could bring any security issues.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6ED6C37" w14:textId="73056983" w:rsidR="004567C2" w:rsidRDefault="004567C2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</w:t>
      </w:r>
      <w:r w:rsidR="00AC2ED0">
        <w:rPr>
          <w:rFonts w:ascii="Arial" w:hAnsi="Arial" w:cs="Arial"/>
          <w:bCs/>
        </w:rPr>
        <w:t>40</w:t>
      </w:r>
      <w:r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>27</w:t>
      </w:r>
      <w:r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February</w:t>
      </w:r>
      <w:r>
        <w:rPr>
          <w:rFonts w:ascii="Arial" w:hAnsi="Arial" w:cs="Arial"/>
          <w:bCs/>
        </w:rPr>
        <w:t xml:space="preserve"> - </w:t>
      </w:r>
      <w:r w:rsidR="00AC2ED0">
        <w:rPr>
          <w:rFonts w:ascii="Arial" w:hAnsi="Arial" w:cs="Arial"/>
          <w:bCs/>
        </w:rPr>
        <w:t>03</w:t>
      </w:r>
      <w:r w:rsidR="00AC2ED0" w:rsidRPr="00AC2ED0">
        <w:rPr>
          <w:rFonts w:ascii="Arial" w:hAnsi="Arial" w:cs="Arial"/>
          <w:bCs/>
          <w:vertAlign w:val="superscript"/>
        </w:rPr>
        <w:t>rd</w:t>
      </w:r>
      <w:r w:rsidR="00AC2ED0">
        <w:rPr>
          <w:rFonts w:ascii="Arial" w:hAnsi="Arial" w:cs="Arial"/>
          <w:bCs/>
        </w:rPr>
        <w:t xml:space="preserve"> March</w:t>
      </w:r>
      <w:r>
        <w:rPr>
          <w:rFonts w:ascii="Arial" w:hAnsi="Arial" w:cs="Arial"/>
          <w:bCs/>
        </w:rPr>
        <w:t xml:space="preserve"> 202</w:t>
      </w:r>
      <w:r w:rsidR="00AC2ED0">
        <w:rPr>
          <w:rFonts w:ascii="Arial" w:hAnsi="Arial" w:cs="Arial"/>
          <w:bCs/>
        </w:rPr>
        <w:t>3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  <w:t>Athens, Greece</w:t>
      </w:r>
    </w:p>
    <w:p w14:paraId="0B37DB8C" w14:textId="5C778FFC" w:rsidR="00AC2ED0" w:rsidRDefault="00AC2ED0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ADAE64" w14:textId="77777777" w:rsidR="004B7CF7" w:rsidRDefault="004B7CF7">
      <w:r>
        <w:separator/>
      </w:r>
    </w:p>
  </w:endnote>
  <w:endnote w:type="continuationSeparator" w:id="0">
    <w:p w14:paraId="67A8DA43" w14:textId="77777777" w:rsidR="004B7CF7" w:rsidRDefault="004B7C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6C1067" w14:textId="77777777" w:rsidR="004B7CF7" w:rsidRDefault="004B7CF7">
      <w:r>
        <w:separator/>
      </w:r>
    </w:p>
  </w:footnote>
  <w:footnote w:type="continuationSeparator" w:id="0">
    <w:p w14:paraId="14E1335F" w14:textId="77777777" w:rsidR="004B7CF7" w:rsidRDefault="004B7C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774"/>
    <w:rsid w:val="000138DC"/>
    <w:rsid w:val="00027ACA"/>
    <w:rsid w:val="00033B8F"/>
    <w:rsid w:val="00061460"/>
    <w:rsid w:val="000B1AA1"/>
    <w:rsid w:val="000C3A22"/>
    <w:rsid w:val="000E59DC"/>
    <w:rsid w:val="000F4E43"/>
    <w:rsid w:val="00105899"/>
    <w:rsid w:val="00132314"/>
    <w:rsid w:val="001608BF"/>
    <w:rsid w:val="00160E89"/>
    <w:rsid w:val="00165C82"/>
    <w:rsid w:val="001734EB"/>
    <w:rsid w:val="001A1F8F"/>
    <w:rsid w:val="001A4AF7"/>
    <w:rsid w:val="001E60FD"/>
    <w:rsid w:val="00275FF1"/>
    <w:rsid w:val="002E5688"/>
    <w:rsid w:val="00324107"/>
    <w:rsid w:val="00326B06"/>
    <w:rsid w:val="00347947"/>
    <w:rsid w:val="003663C4"/>
    <w:rsid w:val="00367678"/>
    <w:rsid w:val="003901E1"/>
    <w:rsid w:val="003C7EB2"/>
    <w:rsid w:val="00401229"/>
    <w:rsid w:val="004234FF"/>
    <w:rsid w:val="00445241"/>
    <w:rsid w:val="004567C2"/>
    <w:rsid w:val="00463675"/>
    <w:rsid w:val="00492816"/>
    <w:rsid w:val="004B43FA"/>
    <w:rsid w:val="004B6D78"/>
    <w:rsid w:val="004B7CF7"/>
    <w:rsid w:val="004C2A09"/>
    <w:rsid w:val="004C3F5A"/>
    <w:rsid w:val="004C4DCF"/>
    <w:rsid w:val="00507006"/>
    <w:rsid w:val="00584B08"/>
    <w:rsid w:val="005E5C97"/>
    <w:rsid w:val="00606A3F"/>
    <w:rsid w:val="00615177"/>
    <w:rsid w:val="006225EC"/>
    <w:rsid w:val="00654758"/>
    <w:rsid w:val="00675D3A"/>
    <w:rsid w:val="00687A0B"/>
    <w:rsid w:val="006D0B09"/>
    <w:rsid w:val="006E17C7"/>
    <w:rsid w:val="007032C5"/>
    <w:rsid w:val="007116E4"/>
    <w:rsid w:val="00726FC3"/>
    <w:rsid w:val="0073312A"/>
    <w:rsid w:val="0077485D"/>
    <w:rsid w:val="00787CAC"/>
    <w:rsid w:val="007A73E9"/>
    <w:rsid w:val="0089666F"/>
    <w:rsid w:val="0090241A"/>
    <w:rsid w:val="0090582E"/>
    <w:rsid w:val="00912DB5"/>
    <w:rsid w:val="00923E7C"/>
    <w:rsid w:val="00984A43"/>
    <w:rsid w:val="009D2D6A"/>
    <w:rsid w:val="009F6E85"/>
    <w:rsid w:val="00A7348D"/>
    <w:rsid w:val="00AC079B"/>
    <w:rsid w:val="00AC2ED0"/>
    <w:rsid w:val="00AD51BB"/>
    <w:rsid w:val="00AE489C"/>
    <w:rsid w:val="00B144F4"/>
    <w:rsid w:val="00B24C3A"/>
    <w:rsid w:val="00BF7EE2"/>
    <w:rsid w:val="00C165D1"/>
    <w:rsid w:val="00C54B0A"/>
    <w:rsid w:val="00C6700A"/>
    <w:rsid w:val="00CA2FB0"/>
    <w:rsid w:val="00CA77AA"/>
    <w:rsid w:val="00CD2DC1"/>
    <w:rsid w:val="00D53018"/>
    <w:rsid w:val="00D637E7"/>
    <w:rsid w:val="00D676CD"/>
    <w:rsid w:val="00DA5361"/>
    <w:rsid w:val="00E16BBB"/>
    <w:rsid w:val="00E20604"/>
    <w:rsid w:val="00E4207B"/>
    <w:rsid w:val="00E57CE2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17E32"/>
    <w:rsid w:val="00F20CD7"/>
    <w:rsid w:val="00F76413"/>
    <w:rsid w:val="00F9216C"/>
    <w:rsid w:val="00F9363A"/>
    <w:rsid w:val="00F970B2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E73E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294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Sunghoon</cp:lastModifiedBy>
  <cp:revision>8</cp:revision>
  <cp:lastPrinted>2002-04-23T07:10:00Z</cp:lastPrinted>
  <dcterms:created xsi:type="dcterms:W3CDTF">2022-11-02T17:36:00Z</dcterms:created>
  <dcterms:modified xsi:type="dcterms:W3CDTF">2022-11-15T14:25:00Z</dcterms:modified>
</cp:coreProperties>
</file>